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before="6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Naziv</w:t>
      </w:r>
      <w:r w:rsidDel="00000000" w:rsidR="00000000" w:rsidRPr="00000000">
        <w:rPr>
          <w:b w:val="1"/>
          <w:sz w:val="20"/>
          <w:szCs w:val="20"/>
          <w:rtl w:val="0"/>
        </w:rPr>
        <w:t xml:space="preserve"> događanja: </w:t>
        <w:tab/>
        <w:t xml:space="preserve">Maker Faire Zagreb</w:t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3914775</wp:posOffset>
            </wp:positionH>
            <wp:positionV relativeFrom="paragraph">
              <wp:posOffset>114300</wp:posOffset>
            </wp:positionV>
            <wp:extent cx="1804988" cy="1804988"/>
            <wp:effectExtent b="0" l="0" r="0" t="0"/>
            <wp:wrapSquare wrapText="bothSides" distB="114300" distT="114300" distL="114300" distR="11430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804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200" w:before="6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Mjesto i vrijeme: </w:t>
        <w:tab/>
        <w:t xml:space="preserve">Europski trg, Zagreb</w:t>
      </w:r>
    </w:p>
    <w:p w:rsidR="00000000" w:rsidDel="00000000" w:rsidP="00000000" w:rsidRDefault="00000000" w:rsidRPr="00000000" w14:paraId="00000003">
      <w:pPr>
        <w:pageBreakBefore w:val="0"/>
        <w:spacing w:after="200" w:before="60" w:line="240" w:lineRule="auto"/>
        <w:ind w:left="1440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 i 3. listopad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2021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spacing w:after="200" w:before="60" w:line="240" w:lineRule="auto"/>
        <w:ind w:left="1440" w:firstLine="72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10 - 17h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00" w:before="6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00" w:before="6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ULAZ BESPLATAN</w:t>
      </w:r>
    </w:p>
    <w:p w:rsidR="00000000" w:rsidDel="00000000" w:rsidP="00000000" w:rsidRDefault="00000000" w:rsidRPr="00000000" w14:paraId="00000007">
      <w:pPr>
        <w:pageBreakBefore w:val="0"/>
        <w:spacing w:after="200" w:before="6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Maker Faire</w:t>
      </w:r>
      <w:r w:rsidDel="00000000" w:rsidR="00000000" w:rsidRPr="00000000">
        <w:rPr>
          <w:sz w:val="20"/>
          <w:szCs w:val="20"/>
          <w:rtl w:val="0"/>
        </w:rPr>
        <w:t xml:space="preserve"> najveći je obiteljski festival izuma, kreativnosti, snalažljivosti i poduzetništva pod pokroviteljstvom organizacije </w:t>
      </w:r>
      <w:r w:rsidDel="00000000" w:rsidR="00000000" w:rsidRPr="00000000">
        <w:rPr>
          <w:i w:val="1"/>
          <w:sz w:val="20"/>
          <w:szCs w:val="20"/>
          <w:rtl w:val="0"/>
        </w:rPr>
        <w:t xml:space="preserve">Make Community</w:t>
      </w:r>
      <w:r w:rsidDel="00000000" w:rsidR="00000000" w:rsidRPr="00000000">
        <w:rPr>
          <w:sz w:val="20"/>
          <w:szCs w:val="20"/>
          <w:rtl w:val="0"/>
        </w:rPr>
        <w:t xml:space="preserve"> iz SAD-a. Maker Faire predstavlja okupljanje zaljubljenika u tehnologiju svih godišta - to su nastavnici, majstori, hobisti, pripadnici znanstvene zajednice, inženjeri, znanstveni klubovi, umjetnici, studenti i komercijalni izlagači. Međunarodno se održava od 2006. godine, a do danas je širom svijeta održano preko 200 različitih Maker Faire događanja.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Hrvatska udruga sa zagrebačkim sjedištem - </w:t>
      </w:r>
      <w:r w:rsidDel="00000000" w:rsidR="00000000" w:rsidRPr="00000000">
        <w:rPr>
          <w:b w:val="1"/>
          <w:sz w:val="20"/>
          <w:szCs w:val="20"/>
          <w:rtl w:val="0"/>
        </w:rPr>
        <w:t xml:space="preserve">FabLab, udruga za promociju digitalne fabrikacije</w:t>
      </w:r>
      <w:r w:rsidDel="00000000" w:rsidR="00000000" w:rsidRPr="00000000">
        <w:rPr>
          <w:sz w:val="20"/>
          <w:szCs w:val="20"/>
          <w:rtl w:val="0"/>
        </w:rPr>
        <w:t xml:space="preserve"> -</w:t>
      </w:r>
      <w:r w:rsidDel="00000000" w:rsidR="00000000" w:rsidRPr="00000000">
        <w:rPr>
          <w:sz w:val="20"/>
          <w:szCs w:val="20"/>
          <w:rtl w:val="0"/>
        </w:rPr>
        <w:t xml:space="preserve"> već godinama kao sudionik ili izlagač aktivno sudjeluje u Maker Faire događanjima širom Europe i sva ta međunarodna iskustva, kontakte i ideje ove godine početkom listopada okuplja na Europskom trgu, na trećem zagrebačkom Maker Faireu.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Naš prvi </w:t>
      </w:r>
      <w:r w:rsidDel="00000000" w:rsidR="00000000" w:rsidRPr="00000000">
        <w:rPr>
          <w:b w:val="1"/>
          <w:sz w:val="20"/>
          <w:szCs w:val="20"/>
          <w:rtl w:val="0"/>
        </w:rPr>
        <w:t xml:space="preserve">Maker Faire Zagreb</w:t>
      </w:r>
      <w:r w:rsidDel="00000000" w:rsidR="00000000" w:rsidRPr="00000000">
        <w:rPr>
          <w:sz w:val="20"/>
          <w:szCs w:val="20"/>
          <w:rtl w:val="0"/>
        </w:rPr>
        <w:t xml:space="preserve"> održan je 2019. u Tehničkom muzeju Nikola Tesla. Okupio je gotovo 200 izlagača </w:t>
      </w:r>
      <w:r w:rsidDel="00000000" w:rsidR="00000000" w:rsidRPr="00000000">
        <w:rPr>
          <w:sz w:val="20"/>
          <w:szCs w:val="20"/>
          <w:rtl w:val="0"/>
        </w:rPr>
        <w:t xml:space="preserve">iz Slovenije, Austrije, Italije, Srbije i čitave Hrvatske koji su predstavili preko 70 projekata. Najrazličitije tehnološke pronalaske, izume i zanimljivosti koji su predstavljeni u Tehničkom muzeju vidjelo je i isprobalo preko 11.000 posjetitelja svih dobnih skupina.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Maker Faire Zagreb namijenjen je široj javnosti i usmjeren na čitavu regiju. Prošle, </w:t>
      </w:r>
      <w:r w:rsidDel="00000000" w:rsidR="00000000" w:rsidRPr="00000000">
        <w:rPr>
          <w:sz w:val="20"/>
          <w:szCs w:val="20"/>
          <w:rtl w:val="0"/>
        </w:rPr>
        <w:t xml:space="preserve">epidemijom</w:t>
      </w:r>
      <w:r w:rsidDel="00000000" w:rsidR="00000000" w:rsidRPr="00000000">
        <w:rPr>
          <w:sz w:val="20"/>
          <w:szCs w:val="20"/>
          <w:rtl w:val="0"/>
        </w:rPr>
        <w:t xml:space="preserve"> obilježene 2020. godine, Maker Faire Zagreb bio je održan u ograničenom obliku u dvorištu Tehničkog muzeja Nikole Tesle, a</w:t>
      </w:r>
      <w:r w:rsidDel="00000000" w:rsidR="00000000" w:rsidRPr="00000000">
        <w:rPr>
          <w:sz w:val="20"/>
          <w:szCs w:val="20"/>
          <w:rtl w:val="0"/>
        </w:rPr>
        <w:t xml:space="preserve"> izlagači su kroz </w:t>
      </w:r>
      <w:r w:rsidDel="00000000" w:rsidR="00000000" w:rsidRPr="00000000">
        <w:rPr>
          <w:i w:val="1"/>
          <w:sz w:val="20"/>
          <w:szCs w:val="20"/>
          <w:rtl w:val="0"/>
        </w:rPr>
        <w:t xml:space="preserve">online </w:t>
      </w:r>
      <w:r w:rsidDel="00000000" w:rsidR="00000000" w:rsidRPr="00000000">
        <w:rPr>
          <w:sz w:val="20"/>
          <w:szCs w:val="20"/>
          <w:rtl w:val="0"/>
        </w:rPr>
        <w:t xml:space="preserve">video sadržaje svima zainteresiranima predstavili svoj rad.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Ove godine,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namjera nam je opet se usmjeriti fizičkoj prisutnosti i u skladu s aktualnim epidemiološkim preporukama,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na Europskom trgu u subotu i nedjelju 2. i 3. listopada 2021.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predstaviti ograničenu količinu izlagača i atrakcija - kako bi javnost u sigurnim uvjetima bila u mogućnosti osobno iskusiti treći po redu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Maker Faire Zagreb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200" w:before="60" w:line="331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Svečano otvaranje Maker Fairea Zagreb za uzvanike, medije i javnost održat će se u subotu 2. listopada 2021. u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12 sati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na Europskom trgu.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Neki od najavljenih izlagača i atrakcija na ovogodišnjem Maker Faireu: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Sveučilište sjever s dronovi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ma, Grafički fakultet Zagreb s vizualnim instalacijama, Albert Gajšak i Circuitmess, Filip Hercih i Mundus, Scientific FabLab Trieste, Maker Educator Collective, FabLab Belluno, Robotički savez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Zagreb, FSB Racing Team, Exoot AnimateK, Experience FabLab Brno i ostali...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Maker Faireu će prethoditi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STEAM tjedan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namijenjen edukaciji obrazovnih djelatnika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u trajanju od 28. do 30. r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ujna.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Naravno, u skladu s razvojem epidemiološke situacije i ažuriranju preporuka vezanih uz suzbijanje širenja bolesti COVID-19, po potrebi ćemo prilagođavati uvjete održavanja. </w:t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Održavanje Maker Fairea Zagreb financijski podržava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Veleposlanstvo SAD-a u Zagrebu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after="200" w:before="60" w:line="331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1362075" cy="997075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97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200" w:before="60" w:line="331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200" w:before="6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Više informacija o Maker Faireu Zagreb možete naći na:</w:t>
      </w:r>
    </w:p>
    <w:p w:rsidR="00000000" w:rsidDel="00000000" w:rsidP="00000000" w:rsidRDefault="00000000" w:rsidRPr="00000000" w14:paraId="00000018">
      <w:pPr>
        <w:pageBreakBefore w:val="0"/>
        <w:spacing w:after="200" w:before="6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Web stranici - </w:t>
      </w:r>
      <w:hyperlink r:id="rId9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https://zagreb.makerfaire.com/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00" w:before="6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Facebook stranici - </w:t>
      </w:r>
      <w:hyperlink r:id="rId10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https://www.facebook.com/makerfairezagre</w:t>
        </w:r>
      </w:hyperlink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200" w:before="6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Facebook event: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https://fb.me/e/1e4TkjtXM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200" w:before="6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Twitteru - @</w:t>
      </w:r>
      <w:r w:rsidDel="00000000" w:rsidR="00000000" w:rsidRPr="00000000">
        <w:rPr>
          <w:b w:val="1"/>
          <w:sz w:val="18"/>
          <w:szCs w:val="18"/>
          <w:rtl w:val="0"/>
        </w:rPr>
        <w:t xml:space="preserve">MakerFaireZG</w:t>
      </w:r>
    </w:p>
    <w:p w:rsidR="00000000" w:rsidDel="00000000" w:rsidP="00000000" w:rsidRDefault="00000000" w:rsidRPr="00000000" w14:paraId="0000001C">
      <w:pPr>
        <w:pageBreakBefore w:val="0"/>
        <w:spacing w:after="200" w:before="6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Adresi e-maila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hyperlink r:id="rId13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info@fablab.hr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00" w:before="6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200" w:before="6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00" w:before="6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200" w:before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Sudjelovanje udruge FabLab na Maker Faire </w:t>
      </w:r>
      <w:r w:rsidDel="00000000" w:rsidR="00000000" w:rsidRPr="00000000">
        <w:rPr>
          <w:b w:val="1"/>
          <w:sz w:val="20"/>
          <w:szCs w:val="20"/>
          <w:rtl w:val="0"/>
        </w:rPr>
        <w:t xml:space="preserve">događanjima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Maker Faire Rome 2018, 2017, 2016</w:t>
      </w:r>
    </w:p>
    <w:p w:rsidR="00000000" w:rsidDel="00000000" w:rsidP="00000000" w:rsidRDefault="00000000" w:rsidRPr="00000000" w14:paraId="00000022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Maker Faire Vienna 2018, 2017, 2016 community partner 2017, 2018</w:t>
      </w:r>
    </w:p>
    <w:p w:rsidR="00000000" w:rsidDel="00000000" w:rsidP="00000000" w:rsidRDefault="00000000" w:rsidRPr="00000000" w14:paraId="00000023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 Maker Faire Trieste 2021, 2018, 2017, 2016 community partner 2017, 2018</w:t>
      </w:r>
    </w:p>
    <w:p w:rsidR="00000000" w:rsidDel="00000000" w:rsidP="00000000" w:rsidRDefault="00000000" w:rsidRPr="00000000" w14:paraId="00000024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Maker Faire Zagreb 2020,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200" w:before="6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Sudjelovanje udruge FabLaba na drugim događanjima</w:t>
      </w:r>
    </w:p>
    <w:p w:rsidR="00000000" w:rsidDel="00000000" w:rsidP="00000000" w:rsidRDefault="00000000" w:rsidRPr="00000000" w14:paraId="00000027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European Makers Week 2018, 2017</w:t>
      </w:r>
    </w:p>
    <w:p w:rsidR="00000000" w:rsidDel="00000000" w:rsidP="00000000" w:rsidRDefault="00000000" w:rsidRPr="00000000" w14:paraId="00000028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FabBelgrade 2018, 2016</w:t>
      </w:r>
    </w:p>
    <w:p w:rsidR="00000000" w:rsidDel="00000000" w:rsidP="00000000" w:rsidRDefault="00000000" w:rsidRPr="00000000" w14:paraId="00000029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Makers Fest Novi Sad 2018, 2017</w:t>
      </w:r>
    </w:p>
    <w:p w:rsidR="00000000" w:rsidDel="00000000" w:rsidP="00000000" w:rsidRDefault="00000000" w:rsidRPr="00000000" w14:paraId="0000002A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 District 2018, 2017, 2016</w:t>
      </w:r>
    </w:p>
    <w:p w:rsidR="00000000" w:rsidDel="00000000" w:rsidP="00000000" w:rsidRDefault="00000000" w:rsidRPr="00000000" w14:paraId="0000002B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 Ilica Q’Art 2018</w:t>
      </w:r>
    </w:p>
    <w:p w:rsidR="00000000" w:rsidDel="00000000" w:rsidP="00000000" w:rsidRDefault="00000000" w:rsidRPr="00000000" w14:paraId="0000002C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ZGodionica 2018</w:t>
      </w:r>
    </w:p>
    <w:p w:rsidR="00000000" w:rsidDel="00000000" w:rsidP="00000000" w:rsidRDefault="00000000" w:rsidRPr="00000000" w14:paraId="0000002D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Znanstveni piknik 2019, 2018, 2017, 2016 content partner 2018, 2017</w:t>
      </w:r>
    </w:p>
    <w:p w:rsidR="00000000" w:rsidDel="00000000" w:rsidP="00000000" w:rsidRDefault="00000000" w:rsidRPr="00000000" w14:paraId="0000002E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Carnet User Conference 2019, 2018, 2017</w:t>
      </w:r>
    </w:p>
    <w:p w:rsidR="00000000" w:rsidDel="00000000" w:rsidP="00000000" w:rsidRDefault="00000000" w:rsidRPr="00000000" w14:paraId="0000002F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200" w:before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Organizacija vlastitih događanja</w:t>
      </w:r>
    </w:p>
    <w:p w:rsidR="00000000" w:rsidDel="00000000" w:rsidP="00000000" w:rsidRDefault="00000000" w:rsidRPr="00000000" w14:paraId="00000031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Otvoreni dani 3D ispisa 2017, 2016, 2015, 2014, 2013</w:t>
      </w:r>
    </w:p>
    <w:p w:rsidR="00000000" w:rsidDel="00000000" w:rsidP="00000000" w:rsidRDefault="00000000" w:rsidRPr="00000000" w14:paraId="00000032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Fab Festival - Otvoreni dani novih tehnologija 2018</w:t>
      </w:r>
    </w:p>
    <w:p w:rsidR="00000000" w:rsidDel="00000000" w:rsidP="00000000" w:rsidRDefault="00000000" w:rsidRPr="00000000" w14:paraId="00000033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STEAM tjedan 2018, STEAM tjedan Zadar </w:t>
      </w:r>
      <w:r w:rsidDel="00000000" w:rsidR="00000000" w:rsidRPr="00000000">
        <w:rPr>
          <w:sz w:val="20"/>
          <w:szCs w:val="20"/>
          <w:rtl w:val="0"/>
        </w:rPr>
        <w:t xml:space="preserve">2019</w:t>
      </w:r>
      <w:r w:rsidDel="00000000" w:rsidR="00000000" w:rsidRPr="00000000">
        <w:rPr>
          <w:sz w:val="20"/>
          <w:szCs w:val="20"/>
          <w:rtl w:val="0"/>
        </w:rPr>
        <w:t xml:space="preserve">, STEAM tjedan 2020 VP</w:t>
      </w:r>
    </w:p>
    <w:p w:rsidR="00000000" w:rsidDel="00000000" w:rsidP="00000000" w:rsidRDefault="00000000" w:rsidRPr="00000000" w14:paraId="00000034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Maker Faire Zagreb 2019</w:t>
      </w:r>
    </w:p>
    <w:p w:rsidR="00000000" w:rsidDel="00000000" w:rsidP="00000000" w:rsidRDefault="00000000" w:rsidRPr="00000000" w14:paraId="00000035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Maker Faire Zagreb 2020</w:t>
      </w:r>
    </w:p>
    <w:p w:rsidR="00000000" w:rsidDel="00000000" w:rsidP="00000000" w:rsidRDefault="00000000" w:rsidRPr="00000000" w14:paraId="00000036">
      <w:pPr>
        <w:pageBreakBefore w:val="0"/>
        <w:spacing w:after="200" w:before="6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200" w:before="6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EU projekti</w:t>
      </w:r>
    </w:p>
    <w:p w:rsidR="00000000" w:rsidDel="00000000" w:rsidP="00000000" w:rsidRDefault="00000000" w:rsidRPr="00000000" w14:paraId="00000038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MAKE-IT,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www.make-it.io</w:t>
        </w:r>
      </w:hyperlink>
      <w:r w:rsidDel="00000000" w:rsidR="00000000" w:rsidRPr="00000000">
        <w:rPr>
          <w:sz w:val="20"/>
          <w:szCs w:val="20"/>
          <w:rtl w:val="0"/>
        </w:rPr>
        <w:t xml:space="preserve">, 2015-2017, Horizon 2020 (partnerstvo)</w:t>
      </w:r>
    </w:p>
    <w:p w:rsidR="00000000" w:rsidDel="00000000" w:rsidP="00000000" w:rsidRDefault="00000000" w:rsidRPr="00000000" w14:paraId="00000039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FabLabNet,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www.fablabnet.net</w:t>
        </w:r>
      </w:hyperlink>
      <w:r w:rsidDel="00000000" w:rsidR="00000000" w:rsidRPr="00000000">
        <w:rPr>
          <w:sz w:val="20"/>
          <w:szCs w:val="20"/>
          <w:rtl w:val="0"/>
        </w:rPr>
        <w:t xml:space="preserve">, 2016-2019, InterReg CE (partnerstvo)</w:t>
      </w:r>
    </w:p>
    <w:p w:rsidR="00000000" w:rsidDel="00000000" w:rsidP="00000000" w:rsidRDefault="00000000" w:rsidRPr="00000000" w14:paraId="0000003A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DOIT Europe,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www.doit-europe.net</w:t>
        </w:r>
      </w:hyperlink>
      <w:r w:rsidDel="00000000" w:rsidR="00000000" w:rsidRPr="00000000">
        <w:rPr>
          <w:sz w:val="20"/>
          <w:szCs w:val="20"/>
          <w:rtl w:val="0"/>
        </w:rPr>
        <w:t xml:space="preserve">, 2017-2020, Horizon 2020 (partnerstvo)</w:t>
      </w:r>
    </w:p>
    <w:p w:rsidR="00000000" w:rsidDel="00000000" w:rsidP="00000000" w:rsidRDefault="00000000" w:rsidRPr="00000000" w14:paraId="0000003B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SCOPE,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www.scope.fablab.hr</w:t>
        </w:r>
      </w:hyperlink>
      <w:r w:rsidDel="00000000" w:rsidR="00000000" w:rsidRPr="00000000">
        <w:rPr>
          <w:sz w:val="20"/>
          <w:szCs w:val="20"/>
          <w:rtl w:val="0"/>
        </w:rPr>
        <w:t xml:space="preserve">, 2020-2023,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ESF (nositelj)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CENTRINNO, 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www.centrinno.eu</w:t>
        </w:r>
      </w:hyperlink>
      <w:r w:rsidDel="00000000" w:rsidR="00000000" w:rsidRPr="00000000">
        <w:rPr>
          <w:sz w:val="20"/>
          <w:szCs w:val="20"/>
          <w:rtl w:val="0"/>
        </w:rPr>
        <w:t xml:space="preserve">, 2020-2024, Horizon 2020 (partnerstvo)</w:t>
      </w:r>
    </w:p>
    <w:p w:rsidR="00000000" w:rsidDel="00000000" w:rsidP="00000000" w:rsidRDefault="00000000" w:rsidRPr="00000000" w14:paraId="0000003D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RCK/SLAVONIKA 5.1, </w:t>
      </w: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www.slavonika.eu</w:t>
        </w:r>
      </w:hyperlink>
      <w:r w:rsidDel="00000000" w:rsidR="00000000" w:rsidRPr="00000000">
        <w:rPr>
          <w:sz w:val="20"/>
          <w:szCs w:val="20"/>
          <w:rtl w:val="0"/>
        </w:rPr>
        <w:t xml:space="preserve">, 2019-2023, ESF (partnerstvo)</w:t>
      </w:r>
    </w:p>
    <w:p w:rsidR="00000000" w:rsidDel="00000000" w:rsidP="00000000" w:rsidRDefault="00000000" w:rsidRPr="00000000" w14:paraId="0000003E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STEMerica, 2021-2023, ESF (</w:t>
      </w:r>
      <w:r w:rsidDel="00000000" w:rsidR="00000000" w:rsidRPr="00000000">
        <w:rPr>
          <w:sz w:val="20"/>
          <w:szCs w:val="20"/>
          <w:rtl w:val="0"/>
        </w:rPr>
        <w:t xml:space="preserve">nositelj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F">
      <w:pPr>
        <w:pageBreakBefore w:val="0"/>
        <w:spacing w:after="20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Virtualna umjetnost i kultura, </w:t>
      </w: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vuk.hermes.hr</w:t>
        </w:r>
      </w:hyperlink>
      <w:r w:rsidDel="00000000" w:rsidR="00000000" w:rsidRPr="00000000">
        <w:rPr>
          <w:sz w:val="20"/>
          <w:szCs w:val="20"/>
          <w:rtl w:val="0"/>
        </w:rPr>
        <w:t xml:space="preserve">, 2021-2022, ESF (partnerstvo)</w:t>
      </w:r>
    </w:p>
    <w:p w:rsidR="00000000" w:rsidDel="00000000" w:rsidP="00000000" w:rsidRDefault="00000000" w:rsidRPr="00000000" w14:paraId="00000040">
      <w:pPr>
        <w:spacing w:after="200" w:before="6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5840" w:w="12240" w:orient="portrait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spacing w:before="60" w:line="240" w:lineRule="auto"/>
      <w:ind w:left="-992.1259842519685" w:right="-972.9921259842507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0" distT="0" distL="0" distR="0">
          <wp:extent cx="819150" cy="419100"/>
          <wp:effectExtent b="0" l="0" r="0" t="0"/>
          <wp:docPr id="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-20694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114300" distT="114300" distL="114300" distR="114300">
          <wp:extent cx="476250" cy="476250"/>
          <wp:effectExtent b="0" l="0" r="0" t="0"/>
          <wp:docPr id="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114300" distT="114300" distL="114300" distR="114300">
          <wp:extent cx="712308" cy="576450"/>
          <wp:effectExtent b="0" l="0" r="0" t="0"/>
          <wp:docPr id="8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18868" l="18808" r="16103" t="16813"/>
                  <a:stretch>
                    <a:fillRect/>
                  </a:stretch>
                </pic:blipFill>
                <pic:spPr>
                  <a:xfrm>
                    <a:off x="0" y="0"/>
                    <a:ext cx="712308" cy="576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114300" distT="114300" distL="114300" distR="114300">
          <wp:extent cx="859046" cy="400238"/>
          <wp:effectExtent b="0" l="0" r="0" t="0"/>
          <wp:docPr id="9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 b="-23437" l="0" r="0" t="0"/>
                  <a:stretch>
                    <a:fillRect/>
                  </a:stretch>
                </pic:blipFill>
                <pic:spPr>
                  <a:xfrm>
                    <a:off x="0" y="0"/>
                    <a:ext cx="859046" cy="400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20319" cy="590362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 b="7500" l="8144" r="8539" t="0"/>
                  <a:stretch>
                    <a:fillRect/>
                  </a:stretch>
                </pic:blipFill>
                <pic:spPr>
                  <a:xfrm>
                    <a:off x="0" y="0"/>
                    <a:ext cx="520319" cy="5903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781050" cy="414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 b="-25532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414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81025" cy="560840"/>
          <wp:effectExtent b="0" l="0" r="0" t="0"/>
          <wp:docPr id="10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7"/>
                  <a:srcRect b="-14334" l="0" r="0" t="-10586"/>
                  <a:stretch>
                    <a:fillRect/>
                  </a:stretch>
                </pic:blipFill>
                <pic:spPr>
                  <a:xfrm>
                    <a:off x="0" y="0"/>
                    <a:ext cx="581025" cy="560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466725" cy="466725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114300" distT="114300" distL="114300" distR="114300">
          <wp:extent cx="781050" cy="385575"/>
          <wp:effectExtent b="0" l="0" r="0" t="0"/>
          <wp:docPr id="11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9"/>
                  <a:srcRect b="-15658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385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tabs>
        <w:tab w:val="center" w:pos="4819"/>
        <w:tab w:val="right" w:pos="9638"/>
      </w:tabs>
      <w:spacing w:after="200" w:before="60"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Helvetica Neue" w:cs="Helvetica Neue" w:eastAsia="Helvetica Neue" w:hAnsi="Helvetica Neue"/>
        <w:rtl w:val="0"/>
      </w:rPr>
      <w:br w:type="textWrapping"/>
    </w:r>
    <w:r w:rsidDel="00000000" w:rsidR="00000000" w:rsidRPr="00000000">
      <w:rPr>
        <w:b w:val="1"/>
        <w:sz w:val="14"/>
        <w:szCs w:val="14"/>
        <w:rtl w:val="0"/>
      </w:rPr>
      <w:t xml:space="preserve">FabLab, </w:t>
    </w:r>
    <w:r w:rsidDel="00000000" w:rsidR="00000000" w:rsidRPr="00000000">
      <w:rPr>
        <w:sz w:val="14"/>
        <w:szCs w:val="14"/>
        <w:rtl w:val="0"/>
      </w:rPr>
      <w:t xml:space="preserve">udruga za promicanje digitalne fabrikacije | Trg Vladka Mačeka 2, 10000 Zagreb  | +385(91)3755436 | OIB 7509929198 | PIC 936577875</w:t>
      <w:br w:type="textWrapping"/>
      <w:t xml:space="preserve">www.fablab.hr | Facebook  @fablabhr | Twitter @fablabhr | Instagram @fablabhr | Linkedin #fablabhr | info@fablab.hr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u w:val="single"/>
      </w:rPr>
      <w:drawing>
        <wp:inline distB="114300" distT="114300" distL="114300" distR="114300">
          <wp:extent cx="2574569" cy="461339"/>
          <wp:effectExtent b="0" l="0" r="0" t="0"/>
          <wp:docPr id="7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4569" cy="4613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uk.hermes.hr/" TargetMode="External"/><Relationship Id="rId11" Type="http://schemas.openxmlformats.org/officeDocument/2006/relationships/hyperlink" Target="https://www.facebook.com/makerfairezagreb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www.facebook.com/makerfairezagreb" TargetMode="External"/><Relationship Id="rId21" Type="http://schemas.openxmlformats.org/officeDocument/2006/relationships/header" Target="header1.xml"/><Relationship Id="rId13" Type="http://schemas.openxmlformats.org/officeDocument/2006/relationships/hyperlink" Target="mailto:info@fablab.hr" TargetMode="External"/><Relationship Id="rId12" Type="http://schemas.openxmlformats.org/officeDocument/2006/relationships/hyperlink" Target="https://fb.me/e/1e4TkjtX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agreb.makerfaire.com/" TargetMode="External"/><Relationship Id="rId15" Type="http://schemas.openxmlformats.org/officeDocument/2006/relationships/hyperlink" Target="http://www.fablabnet.net" TargetMode="External"/><Relationship Id="rId14" Type="http://schemas.openxmlformats.org/officeDocument/2006/relationships/hyperlink" Target="http://www.make-it.io" TargetMode="External"/><Relationship Id="rId17" Type="http://schemas.openxmlformats.org/officeDocument/2006/relationships/hyperlink" Target="http://www.scope.fablab.hr" TargetMode="External"/><Relationship Id="rId16" Type="http://schemas.openxmlformats.org/officeDocument/2006/relationships/hyperlink" Target="http://www.doit-europe.net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slavonika.eu" TargetMode="External"/><Relationship Id="rId6" Type="http://schemas.openxmlformats.org/officeDocument/2006/relationships/image" Target="media/image12.png"/><Relationship Id="rId18" Type="http://schemas.openxmlformats.org/officeDocument/2006/relationships/hyperlink" Target="http://www.centrinno.eu" TargetMode="External"/><Relationship Id="rId7" Type="http://schemas.openxmlformats.org/officeDocument/2006/relationships/hyperlink" Target="https://hr.usembassy.gov/" TargetMode="External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jpg"/><Relationship Id="rId3" Type="http://schemas.openxmlformats.org/officeDocument/2006/relationships/image" Target="media/image7.png"/><Relationship Id="rId4" Type="http://schemas.openxmlformats.org/officeDocument/2006/relationships/image" Target="media/image9.png"/><Relationship Id="rId9" Type="http://schemas.openxmlformats.org/officeDocument/2006/relationships/image" Target="media/image11.png"/><Relationship Id="rId5" Type="http://schemas.openxmlformats.org/officeDocument/2006/relationships/image" Target="media/image2.jpg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